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71D4E18C" w:rsidR="00521626" w:rsidRPr="00D95AA4" w:rsidRDefault="00A07254" w:rsidP="000B1FDE">
            <w:pPr>
              <w:rPr>
                <w:rFonts w:ascii="Arial" w:hAnsi="Arial" w:cs="Arial"/>
                <w:szCs w:val="24"/>
              </w:rPr>
            </w:pPr>
            <w:r w:rsidRPr="00D95AA4">
              <w:rPr>
                <w:rFonts w:ascii="Arial" w:hAnsi="Arial" w:cs="Arial"/>
                <w:szCs w:val="24"/>
              </w:rPr>
              <w:t>April 2018</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3D76BFED" w:rsidR="00521626" w:rsidRPr="00D95AA4" w:rsidRDefault="00DD75AD" w:rsidP="000B1FDE">
            <w:pPr>
              <w:rPr>
                <w:rFonts w:ascii="Arial" w:hAnsi="Arial" w:cs="Arial"/>
                <w:szCs w:val="24"/>
              </w:rPr>
            </w:pPr>
            <w:r>
              <w:rPr>
                <w:rFonts w:ascii="Arial" w:hAnsi="Arial" w:cs="Arial"/>
                <w:szCs w:val="24"/>
              </w:rPr>
              <w:t>June</w:t>
            </w:r>
            <w:r w:rsidR="002610D9">
              <w:rPr>
                <w:rFonts w:ascii="Arial" w:hAnsi="Arial" w:cs="Arial"/>
                <w:szCs w:val="24"/>
              </w:rPr>
              <w:t xml:space="preserve"> 2022</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15DB5F5D" w:rsidR="00521626" w:rsidRPr="00D95AA4" w:rsidRDefault="00D756FA" w:rsidP="000B1FDE">
            <w:pPr>
              <w:rPr>
                <w:rFonts w:ascii="Arial" w:hAnsi="Arial" w:cs="Arial"/>
                <w:szCs w:val="24"/>
              </w:rPr>
            </w:pPr>
            <w:r>
              <w:rPr>
                <w:rFonts w:ascii="Arial" w:hAnsi="Arial" w:cs="Arial"/>
                <w:szCs w:val="24"/>
              </w:rPr>
              <w:t>1</w:t>
            </w:r>
            <w:r w:rsidR="00DD75AD">
              <w:rPr>
                <w:rFonts w:ascii="Arial" w:hAnsi="Arial" w:cs="Arial"/>
                <w:szCs w:val="24"/>
              </w:rPr>
              <w:t>5</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60C70703"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15C47DE0" w:rsidR="007B1F10" w:rsidRPr="00D95AA4" w:rsidRDefault="00D95AA4" w:rsidP="00C036B2">
            <w:pPr>
              <w:jc w:val="center"/>
              <w:rPr>
                <w:rFonts w:ascii="Arial" w:hAnsi="Arial" w:cs="Arial"/>
                <w:szCs w:val="24"/>
              </w:rPr>
            </w:pPr>
            <w:r w:rsidRPr="00D95AA4">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3A483D68"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2C683AE7" w14:textId="77777777" w:rsidR="00927504" w:rsidRDefault="00927504" w:rsidP="002F48B0">
      <w:pPr>
        <w:spacing w:after="0" w:line="240" w:lineRule="auto"/>
        <w:rPr>
          <w:rFonts w:ascii="Arial" w:eastAsia="Times New Roman" w:hAnsi="Arial" w:cs="Arial"/>
          <w:b/>
          <w:color w:val="000000"/>
          <w:sz w:val="24"/>
          <w:lang w:val="en-US" w:eastAsia="en-GB"/>
        </w:rPr>
      </w:pPr>
    </w:p>
    <w:p w14:paraId="719BA843" w14:textId="77777777" w:rsidR="00DD75AD" w:rsidRDefault="00DD75AD" w:rsidP="00DD75AD">
      <w:r>
        <w:t xml:space="preserve">Pharmacy: Frome Valley Pharmacy                                                                                           </w:t>
      </w:r>
    </w:p>
    <w:p w14:paraId="1BF18F6A" w14:textId="411CC538" w:rsidR="00DD75AD" w:rsidRDefault="00DD75AD" w:rsidP="00DD75AD">
      <w:r>
        <w:t>Address:</w:t>
      </w:r>
      <w:r>
        <w:t xml:space="preserve">  </w:t>
      </w:r>
      <w:r>
        <w:t xml:space="preserve">Frome Valley Medical Centre, 2 Court Road, Frampton </w:t>
      </w:r>
      <w:proofErr w:type="spellStart"/>
      <w:r>
        <w:t>Cotterell</w:t>
      </w:r>
      <w:proofErr w:type="spellEnd"/>
      <w:r>
        <w:t>,</w:t>
      </w:r>
      <w:r>
        <w:t xml:space="preserve"> </w:t>
      </w:r>
      <w:r>
        <w:t>BS36</w:t>
      </w:r>
      <w:r>
        <w:t xml:space="preserve"> </w:t>
      </w:r>
      <w:r>
        <w:t xml:space="preserve">2DE                                                                                                                                                                               </w:t>
      </w:r>
    </w:p>
    <w:p w14:paraId="2BD7D2BF" w14:textId="6EB12AA5" w:rsidR="00DD75AD" w:rsidRDefault="00DD75AD" w:rsidP="00DD75AD">
      <w:r>
        <w:t xml:space="preserve">The above-mentioned pharmacy permanently changes opening hours with effect from </w:t>
      </w:r>
      <w:r>
        <w:rPr>
          <w:b/>
          <w:bCs/>
        </w:rPr>
        <w:t>8</w:t>
      </w:r>
      <w:r>
        <w:rPr>
          <w:b/>
          <w:bCs/>
          <w:vertAlign w:val="superscript"/>
        </w:rPr>
        <w:t>th</w:t>
      </w:r>
      <w:r>
        <w:rPr>
          <w:b/>
          <w:bCs/>
        </w:rPr>
        <w:t xml:space="preserve"> June 2022</w:t>
      </w:r>
      <w:r>
        <w:t>. The pharmacy will now be closing on Saturdays as follows:</w:t>
      </w:r>
    </w:p>
    <w:p w14:paraId="1DBDE285" w14:textId="77777777" w:rsidR="00DD75AD" w:rsidRDefault="00DD75AD" w:rsidP="00DD75AD"/>
    <w:tbl>
      <w:tblPr>
        <w:tblW w:w="0" w:type="auto"/>
        <w:tblCellMar>
          <w:left w:w="0" w:type="dxa"/>
          <w:right w:w="0" w:type="dxa"/>
        </w:tblCellMar>
        <w:tblLook w:val="04A0" w:firstRow="1" w:lastRow="0" w:firstColumn="1" w:lastColumn="0" w:noHBand="0" w:noVBand="1"/>
      </w:tblPr>
      <w:tblGrid>
        <w:gridCol w:w="1568"/>
        <w:gridCol w:w="3314"/>
        <w:gridCol w:w="4124"/>
      </w:tblGrid>
      <w:tr w:rsidR="00DD75AD" w14:paraId="146201BA" w14:textId="77777777" w:rsidTr="00DD75AD">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11BCA7E1" w14:textId="77777777" w:rsidR="00DD75AD" w:rsidRDefault="00DD75AD">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D8128F3" w14:textId="77777777" w:rsidR="00DD75AD" w:rsidRDefault="00DD75AD">
            <w:pPr>
              <w:snapToGrid w:val="0"/>
              <w:jc w:val="center"/>
              <w:rPr>
                <w:b/>
                <w:bCs/>
              </w:rPr>
            </w:pPr>
            <w:r>
              <w:rPr>
                <w:b/>
                <w:bCs/>
                <w:color w:val="000000"/>
              </w:rPr>
              <w:t>CORE</w:t>
            </w:r>
          </w:p>
        </w:tc>
        <w:tc>
          <w:tcPr>
            <w:tcW w:w="4820" w:type="dxa"/>
            <w:tcBorders>
              <w:top w:val="single" w:sz="8" w:space="0" w:color="auto"/>
              <w:left w:val="nil"/>
              <w:bottom w:val="single" w:sz="8" w:space="0" w:color="auto"/>
              <w:right w:val="single" w:sz="8" w:space="0" w:color="auto"/>
            </w:tcBorders>
            <w:shd w:val="clear" w:color="auto" w:fill="DEEAF6"/>
            <w:hideMark/>
          </w:tcPr>
          <w:p w14:paraId="2F0CAD52" w14:textId="77777777" w:rsidR="00DD75AD" w:rsidRDefault="00DD75AD">
            <w:pPr>
              <w:snapToGrid w:val="0"/>
              <w:jc w:val="center"/>
              <w:rPr>
                <w:b/>
                <w:bCs/>
              </w:rPr>
            </w:pPr>
            <w:r>
              <w:rPr>
                <w:b/>
                <w:bCs/>
                <w:color w:val="000000"/>
              </w:rPr>
              <w:t>SUPPLEMENTARY</w:t>
            </w:r>
          </w:p>
        </w:tc>
      </w:tr>
      <w:tr w:rsidR="00DD75AD" w14:paraId="70518A3A"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8F55F" w14:textId="77777777" w:rsidR="00DD75AD" w:rsidRDefault="00DD75AD">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9E4DA" w14:textId="77777777" w:rsidR="00DD75AD" w:rsidRDefault="00DD75AD">
            <w:pPr>
              <w:jc w:val="center"/>
            </w:pPr>
            <w:r>
              <w:t>09:00-17:00</w:t>
            </w:r>
          </w:p>
        </w:tc>
        <w:tc>
          <w:tcPr>
            <w:tcW w:w="4820" w:type="dxa"/>
            <w:tcBorders>
              <w:top w:val="nil"/>
              <w:left w:val="nil"/>
              <w:bottom w:val="single" w:sz="8" w:space="0" w:color="auto"/>
              <w:right w:val="single" w:sz="8" w:space="0" w:color="auto"/>
            </w:tcBorders>
            <w:vAlign w:val="center"/>
            <w:hideMark/>
          </w:tcPr>
          <w:p w14:paraId="6E6D4088" w14:textId="77777777" w:rsidR="00DD75AD" w:rsidRDefault="00DD75AD">
            <w:pPr>
              <w:jc w:val="center"/>
            </w:pPr>
            <w:r>
              <w:t>17:00-18:00</w:t>
            </w:r>
          </w:p>
        </w:tc>
      </w:tr>
      <w:tr w:rsidR="00DD75AD" w14:paraId="2A0B5905"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0D7C6" w14:textId="77777777" w:rsidR="00DD75AD" w:rsidRDefault="00DD75AD">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26E6C" w14:textId="77777777" w:rsidR="00DD75AD" w:rsidRDefault="00DD75AD">
            <w:pPr>
              <w:jc w:val="center"/>
            </w:pPr>
            <w:r>
              <w:t>09:00-17:00</w:t>
            </w:r>
          </w:p>
        </w:tc>
        <w:tc>
          <w:tcPr>
            <w:tcW w:w="4820" w:type="dxa"/>
            <w:tcBorders>
              <w:top w:val="nil"/>
              <w:left w:val="nil"/>
              <w:bottom w:val="single" w:sz="8" w:space="0" w:color="auto"/>
              <w:right w:val="single" w:sz="8" w:space="0" w:color="auto"/>
            </w:tcBorders>
            <w:vAlign w:val="center"/>
            <w:hideMark/>
          </w:tcPr>
          <w:p w14:paraId="3AE2CE26" w14:textId="77777777" w:rsidR="00DD75AD" w:rsidRDefault="00DD75AD">
            <w:pPr>
              <w:jc w:val="center"/>
            </w:pPr>
            <w:r>
              <w:t>17:00-18:00</w:t>
            </w:r>
          </w:p>
        </w:tc>
      </w:tr>
      <w:tr w:rsidR="00DD75AD" w14:paraId="3AB6F0F9"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2DB7A" w14:textId="77777777" w:rsidR="00DD75AD" w:rsidRDefault="00DD75AD">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A95D0" w14:textId="77777777" w:rsidR="00DD75AD" w:rsidRDefault="00DD75AD">
            <w:pPr>
              <w:jc w:val="center"/>
            </w:pPr>
            <w:r>
              <w:t>09:00-17:00</w:t>
            </w:r>
          </w:p>
        </w:tc>
        <w:tc>
          <w:tcPr>
            <w:tcW w:w="4820" w:type="dxa"/>
            <w:tcBorders>
              <w:top w:val="nil"/>
              <w:left w:val="nil"/>
              <w:bottom w:val="single" w:sz="8" w:space="0" w:color="auto"/>
              <w:right w:val="single" w:sz="8" w:space="0" w:color="auto"/>
            </w:tcBorders>
            <w:vAlign w:val="center"/>
            <w:hideMark/>
          </w:tcPr>
          <w:p w14:paraId="4EA212C5" w14:textId="77777777" w:rsidR="00DD75AD" w:rsidRDefault="00DD75AD">
            <w:pPr>
              <w:jc w:val="center"/>
            </w:pPr>
            <w:r>
              <w:t>17:00-18:00</w:t>
            </w:r>
          </w:p>
        </w:tc>
      </w:tr>
      <w:tr w:rsidR="00DD75AD" w14:paraId="6606ACDF"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75F65" w14:textId="77777777" w:rsidR="00DD75AD" w:rsidRDefault="00DD75AD">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35E7D" w14:textId="77777777" w:rsidR="00DD75AD" w:rsidRDefault="00DD75AD">
            <w:pPr>
              <w:jc w:val="center"/>
            </w:pPr>
            <w:r>
              <w:t>09:00-17:00</w:t>
            </w:r>
          </w:p>
        </w:tc>
        <w:tc>
          <w:tcPr>
            <w:tcW w:w="4820" w:type="dxa"/>
            <w:tcBorders>
              <w:top w:val="nil"/>
              <w:left w:val="nil"/>
              <w:bottom w:val="single" w:sz="8" w:space="0" w:color="auto"/>
              <w:right w:val="single" w:sz="8" w:space="0" w:color="auto"/>
            </w:tcBorders>
            <w:vAlign w:val="center"/>
            <w:hideMark/>
          </w:tcPr>
          <w:p w14:paraId="6FECAF1C" w14:textId="77777777" w:rsidR="00DD75AD" w:rsidRDefault="00DD75AD">
            <w:pPr>
              <w:jc w:val="center"/>
            </w:pPr>
            <w:r>
              <w:t>17:00-18:00</w:t>
            </w:r>
          </w:p>
        </w:tc>
      </w:tr>
      <w:tr w:rsidR="00DD75AD" w14:paraId="09D1F86A"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CFD7" w14:textId="77777777" w:rsidR="00DD75AD" w:rsidRDefault="00DD75AD">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C2301" w14:textId="77777777" w:rsidR="00DD75AD" w:rsidRDefault="00DD75AD">
            <w:pPr>
              <w:jc w:val="center"/>
            </w:pPr>
            <w:r>
              <w:t>09:00-17:00</w:t>
            </w:r>
          </w:p>
        </w:tc>
        <w:tc>
          <w:tcPr>
            <w:tcW w:w="4820" w:type="dxa"/>
            <w:tcBorders>
              <w:top w:val="nil"/>
              <w:left w:val="nil"/>
              <w:bottom w:val="single" w:sz="8" w:space="0" w:color="auto"/>
              <w:right w:val="single" w:sz="8" w:space="0" w:color="auto"/>
            </w:tcBorders>
            <w:vAlign w:val="center"/>
            <w:hideMark/>
          </w:tcPr>
          <w:p w14:paraId="1627A42C" w14:textId="77777777" w:rsidR="00DD75AD" w:rsidRDefault="00DD75AD">
            <w:pPr>
              <w:jc w:val="center"/>
            </w:pPr>
            <w:r>
              <w:t>17:00-18:00</w:t>
            </w:r>
          </w:p>
        </w:tc>
      </w:tr>
      <w:tr w:rsidR="00DD75AD" w14:paraId="6E8C5DFB"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3B879" w14:textId="77777777" w:rsidR="00DD75AD" w:rsidRDefault="00DD75AD">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8DC1C" w14:textId="77777777" w:rsidR="00DD75AD" w:rsidRDefault="00DD75AD">
            <w:pPr>
              <w:jc w:val="center"/>
            </w:pPr>
            <w:r>
              <w:t>Closed</w:t>
            </w:r>
          </w:p>
        </w:tc>
        <w:tc>
          <w:tcPr>
            <w:tcW w:w="4820" w:type="dxa"/>
            <w:tcBorders>
              <w:top w:val="nil"/>
              <w:left w:val="nil"/>
              <w:bottom w:val="single" w:sz="8" w:space="0" w:color="auto"/>
              <w:right w:val="single" w:sz="8" w:space="0" w:color="auto"/>
            </w:tcBorders>
            <w:vAlign w:val="center"/>
            <w:hideMark/>
          </w:tcPr>
          <w:p w14:paraId="7E611C6C" w14:textId="77777777" w:rsidR="00DD75AD" w:rsidRDefault="00DD75AD">
            <w:pPr>
              <w:jc w:val="center"/>
            </w:pPr>
            <w:r>
              <w:t>Closed</w:t>
            </w:r>
          </w:p>
        </w:tc>
      </w:tr>
      <w:tr w:rsidR="00DD75AD" w14:paraId="52A459C6"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650A" w14:textId="77777777" w:rsidR="00DD75AD" w:rsidRDefault="00DD75AD">
            <w:pPr>
              <w:snapToGrid w:val="0"/>
            </w:pPr>
            <w: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6F80A" w14:textId="77777777" w:rsidR="00DD75AD" w:rsidRDefault="00DD75AD">
            <w:pPr>
              <w:jc w:val="center"/>
            </w:pPr>
            <w:r>
              <w:t>Closed</w:t>
            </w:r>
          </w:p>
        </w:tc>
        <w:tc>
          <w:tcPr>
            <w:tcW w:w="4820" w:type="dxa"/>
            <w:tcBorders>
              <w:top w:val="nil"/>
              <w:left w:val="nil"/>
              <w:bottom w:val="single" w:sz="8" w:space="0" w:color="auto"/>
              <w:right w:val="single" w:sz="8" w:space="0" w:color="auto"/>
            </w:tcBorders>
            <w:vAlign w:val="center"/>
            <w:hideMark/>
          </w:tcPr>
          <w:p w14:paraId="22167572" w14:textId="77777777" w:rsidR="00DD75AD" w:rsidRDefault="00DD75AD">
            <w:pPr>
              <w:jc w:val="center"/>
            </w:pPr>
            <w:r>
              <w:t>Closed</w:t>
            </w:r>
          </w:p>
        </w:tc>
      </w:tr>
    </w:tbl>
    <w:p w14:paraId="0614E616" w14:textId="77777777" w:rsidR="00DD75AD" w:rsidRDefault="00DD75AD" w:rsidP="00DD75AD">
      <w:pPr>
        <w:rPr>
          <w:rFonts w:ascii="Calibri" w:hAnsi="Calibri" w:cs="Calibri"/>
        </w:rPr>
      </w:pPr>
    </w:p>
    <w:tbl>
      <w:tblPr>
        <w:tblW w:w="0" w:type="auto"/>
        <w:tblCellMar>
          <w:left w:w="0" w:type="dxa"/>
          <w:right w:w="0" w:type="dxa"/>
        </w:tblCellMar>
        <w:tblLook w:val="04A0" w:firstRow="1" w:lastRow="0" w:firstColumn="1" w:lastColumn="0" w:noHBand="0" w:noVBand="1"/>
      </w:tblPr>
      <w:tblGrid>
        <w:gridCol w:w="1651"/>
        <w:gridCol w:w="4011"/>
      </w:tblGrid>
      <w:tr w:rsidR="00DD75AD" w14:paraId="3DE1B811" w14:textId="77777777" w:rsidTr="00DD75AD">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6ACB95B5" w14:textId="77777777" w:rsidR="00DD75AD" w:rsidRDefault="00DD75AD">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3B380B" w14:textId="77777777" w:rsidR="00DD75AD" w:rsidRDefault="00DD75AD">
            <w:pPr>
              <w:snapToGrid w:val="0"/>
              <w:jc w:val="center"/>
              <w:rPr>
                <w:b/>
                <w:bCs/>
              </w:rPr>
            </w:pPr>
            <w:r>
              <w:rPr>
                <w:b/>
                <w:bCs/>
                <w:color w:val="000000"/>
              </w:rPr>
              <w:t>TOTAL OPENING HOURS</w:t>
            </w:r>
          </w:p>
        </w:tc>
      </w:tr>
      <w:tr w:rsidR="00DD75AD" w14:paraId="7332CCCE"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F3540" w14:textId="77777777" w:rsidR="00DD75AD" w:rsidRDefault="00DD75AD">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AA042" w14:textId="77777777" w:rsidR="00DD75AD" w:rsidRDefault="00DD75AD">
            <w:pPr>
              <w:jc w:val="center"/>
            </w:pPr>
            <w:r>
              <w:t>09:00 – 18:00</w:t>
            </w:r>
          </w:p>
        </w:tc>
      </w:tr>
      <w:tr w:rsidR="00DD75AD" w14:paraId="06119A9B"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7E9F3" w14:textId="77777777" w:rsidR="00DD75AD" w:rsidRDefault="00DD75AD">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71DDE" w14:textId="77777777" w:rsidR="00DD75AD" w:rsidRDefault="00DD75AD">
            <w:pPr>
              <w:jc w:val="center"/>
            </w:pPr>
            <w:r>
              <w:t>09:00 – 18:00</w:t>
            </w:r>
          </w:p>
        </w:tc>
      </w:tr>
      <w:tr w:rsidR="00DD75AD" w14:paraId="7020463D"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4CE53" w14:textId="77777777" w:rsidR="00DD75AD" w:rsidRDefault="00DD75AD">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C31D2" w14:textId="77777777" w:rsidR="00DD75AD" w:rsidRDefault="00DD75AD">
            <w:pPr>
              <w:jc w:val="center"/>
            </w:pPr>
            <w:r>
              <w:t>09:00 – 18:00</w:t>
            </w:r>
          </w:p>
        </w:tc>
      </w:tr>
      <w:tr w:rsidR="00DD75AD" w14:paraId="7B3772D9"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3833B" w14:textId="77777777" w:rsidR="00DD75AD" w:rsidRDefault="00DD75AD">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E25A8" w14:textId="77777777" w:rsidR="00DD75AD" w:rsidRDefault="00DD75AD">
            <w:pPr>
              <w:jc w:val="center"/>
            </w:pPr>
            <w:r>
              <w:t>09:00 – 18:00</w:t>
            </w:r>
          </w:p>
        </w:tc>
      </w:tr>
      <w:tr w:rsidR="00DD75AD" w14:paraId="77BFAD3D"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DE05A" w14:textId="77777777" w:rsidR="00DD75AD" w:rsidRDefault="00DD75AD">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4975C" w14:textId="77777777" w:rsidR="00DD75AD" w:rsidRDefault="00DD75AD">
            <w:pPr>
              <w:jc w:val="center"/>
            </w:pPr>
            <w:r>
              <w:t>09:00 – 18:00</w:t>
            </w:r>
          </w:p>
        </w:tc>
      </w:tr>
      <w:tr w:rsidR="00DD75AD" w14:paraId="6D402DB1"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5F114" w14:textId="77777777" w:rsidR="00DD75AD" w:rsidRDefault="00DD75AD">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E3FBE" w14:textId="77777777" w:rsidR="00DD75AD" w:rsidRDefault="00DD75AD">
            <w:pPr>
              <w:jc w:val="center"/>
            </w:pPr>
            <w:r>
              <w:t>Closed</w:t>
            </w:r>
          </w:p>
        </w:tc>
      </w:tr>
      <w:tr w:rsidR="00DD75AD" w14:paraId="7C2EAAAF" w14:textId="77777777" w:rsidTr="00DD75A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5DF0E" w14:textId="77777777" w:rsidR="00DD75AD" w:rsidRDefault="00DD75AD">
            <w:pPr>
              <w:snapToGrid w:val="0"/>
            </w:pPr>
            <w: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AEA64" w14:textId="77777777" w:rsidR="00DD75AD" w:rsidRDefault="00DD75AD">
            <w:pPr>
              <w:jc w:val="center"/>
            </w:pPr>
            <w:r>
              <w:t>Closed</w:t>
            </w:r>
          </w:p>
        </w:tc>
      </w:tr>
    </w:tbl>
    <w:p w14:paraId="397AC13B" w14:textId="77777777" w:rsidR="00DD75AD" w:rsidRDefault="00DD75AD" w:rsidP="00DD75AD"/>
    <w:p w14:paraId="79590937" w14:textId="77777777" w:rsidR="00C349ED" w:rsidRDefault="00C349ED" w:rsidP="00C349ED">
      <w:pPr>
        <w:pStyle w:val="NoSpacing"/>
        <w:rPr>
          <w:rFonts w:cs="Calibri"/>
        </w:rPr>
      </w:pPr>
    </w:p>
    <w:p w14:paraId="521F38BC" w14:textId="4A96B280" w:rsidR="00C349ED" w:rsidRDefault="00C349ED" w:rsidP="00C349ED">
      <w:pPr>
        <w:pStyle w:val="NoSpacing"/>
      </w:pPr>
      <w:r>
        <w:t>Please update your databases accordingly and distribute if/as needed (the pharmacy has been instructed in the approval letter to update the various systems as well).</w:t>
      </w:r>
    </w:p>
    <w:p w14:paraId="4B8877D7" w14:textId="77777777" w:rsidR="004F6E80" w:rsidRDefault="004F6E80" w:rsidP="002F7D81">
      <w:pPr>
        <w:rPr>
          <w:rFonts w:ascii="Arial" w:hAnsi="Arial" w:cs="Arial"/>
          <w:b/>
          <w:i/>
          <w:szCs w:val="24"/>
        </w:rPr>
      </w:pPr>
    </w:p>
    <w:p w14:paraId="30DEA33D" w14:textId="7F95E491" w:rsidR="002F7D81" w:rsidRPr="00DC7CFF" w:rsidRDefault="009F197C" w:rsidP="002F7D81">
      <w:pPr>
        <w:rPr>
          <w:rFonts w:ascii="Arial" w:hAnsi="Arial" w:cs="Arial"/>
          <w:b/>
          <w:i/>
          <w:szCs w:val="24"/>
        </w:rPr>
      </w:pPr>
      <w:r w:rsidRPr="00DC7CFF">
        <w:rPr>
          <w:rFonts w:ascii="Arial" w:hAnsi="Arial" w:cs="Arial"/>
          <w:b/>
          <w:i/>
          <w:szCs w:val="24"/>
        </w:rPr>
        <w:t>Prepared by Sara Blackmore</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DD75AD">
        <w:rPr>
          <w:rFonts w:ascii="Arial" w:hAnsi="Arial" w:cs="Arial"/>
          <w:b/>
          <w:i/>
          <w:szCs w:val="24"/>
        </w:rPr>
        <w:t>June</w:t>
      </w:r>
      <w:r w:rsidR="002610D9">
        <w:rPr>
          <w:rFonts w:ascii="Arial" w:hAnsi="Arial" w:cs="Arial"/>
          <w:b/>
          <w:i/>
          <w:szCs w:val="24"/>
        </w:rPr>
        <w:t xml:space="preserve"> 2022.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6"/>
  </w:num>
  <w:num w:numId="2" w16cid:durableId="1967394538">
    <w:abstractNumId w:val="2"/>
  </w:num>
  <w:num w:numId="3" w16cid:durableId="1006982050">
    <w:abstractNumId w:val="0"/>
  </w:num>
  <w:num w:numId="4" w16cid:durableId="196753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7"/>
  </w:num>
  <w:num w:numId="8" w16cid:durableId="1447777912">
    <w:abstractNumId w:val="5"/>
  </w:num>
  <w:num w:numId="9" w16cid:durableId="165887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56B4"/>
    <w:rsid w:val="002610D9"/>
    <w:rsid w:val="002D422A"/>
    <w:rsid w:val="002F48B0"/>
    <w:rsid w:val="002F7D81"/>
    <w:rsid w:val="00302E6A"/>
    <w:rsid w:val="003A6B77"/>
    <w:rsid w:val="004A4C7D"/>
    <w:rsid w:val="004F6E80"/>
    <w:rsid w:val="00514A22"/>
    <w:rsid w:val="00521626"/>
    <w:rsid w:val="00535915"/>
    <w:rsid w:val="005B5BD1"/>
    <w:rsid w:val="00636508"/>
    <w:rsid w:val="006565DD"/>
    <w:rsid w:val="00671784"/>
    <w:rsid w:val="007351F9"/>
    <w:rsid w:val="00794217"/>
    <w:rsid w:val="007B1F10"/>
    <w:rsid w:val="007B7887"/>
    <w:rsid w:val="008667B2"/>
    <w:rsid w:val="00927504"/>
    <w:rsid w:val="009419FD"/>
    <w:rsid w:val="009737C3"/>
    <w:rsid w:val="009B453C"/>
    <w:rsid w:val="009F197C"/>
    <w:rsid w:val="009F6704"/>
    <w:rsid w:val="00A0658A"/>
    <w:rsid w:val="00A07254"/>
    <w:rsid w:val="00A83869"/>
    <w:rsid w:val="00AA3601"/>
    <w:rsid w:val="00B32BB0"/>
    <w:rsid w:val="00C00054"/>
    <w:rsid w:val="00C012FD"/>
    <w:rsid w:val="00C01AB7"/>
    <w:rsid w:val="00C03B3A"/>
    <w:rsid w:val="00C349ED"/>
    <w:rsid w:val="00C35920"/>
    <w:rsid w:val="00D04789"/>
    <w:rsid w:val="00D71ED0"/>
    <w:rsid w:val="00D756FA"/>
    <w:rsid w:val="00D95AA4"/>
    <w:rsid w:val="00DC7CFF"/>
    <w:rsid w:val="00DD75AD"/>
    <w:rsid w:val="00E456D6"/>
    <w:rsid w:val="00E935D0"/>
    <w:rsid w:val="00EB6E98"/>
    <w:rsid w:val="00ED57DB"/>
    <w:rsid w:val="00F15F83"/>
    <w:rsid w:val="00F20512"/>
    <w:rsid w:val="00F40A93"/>
    <w:rsid w:val="00F6788A"/>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2.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David Pedley</cp:lastModifiedBy>
  <cp:revision>5</cp:revision>
  <dcterms:created xsi:type="dcterms:W3CDTF">2022-04-13T10:17:00Z</dcterms:created>
  <dcterms:modified xsi:type="dcterms:W3CDTF">2022-06-06T09:56:00Z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